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8E5" w:rsidRPr="00AF5AEB" w:rsidRDefault="009468E5" w:rsidP="000D5C38">
      <w:pPr>
        <w:spacing w:after="0" w:line="312" w:lineRule="auto"/>
        <w:jc w:val="right"/>
        <w:rPr>
          <w:rFonts w:ascii="Times New Roman" w:hAnsi="Times New Roman"/>
          <w:i/>
          <w:sz w:val="24"/>
          <w:szCs w:val="28"/>
        </w:rPr>
      </w:pPr>
      <w:r w:rsidRPr="00AF5AEB">
        <w:rPr>
          <w:rFonts w:ascii="Times New Roman" w:hAnsi="Times New Roman"/>
          <w:i/>
          <w:sz w:val="24"/>
          <w:szCs w:val="28"/>
        </w:rPr>
        <w:t>Приложение к письму</w:t>
      </w:r>
    </w:p>
    <w:p w:rsidR="00654DC4" w:rsidRPr="00AF5AEB" w:rsidRDefault="00654DC4" w:rsidP="000D5C38">
      <w:pPr>
        <w:spacing w:after="0" w:line="312" w:lineRule="auto"/>
        <w:jc w:val="right"/>
        <w:rPr>
          <w:rFonts w:ascii="Times New Roman" w:hAnsi="Times New Roman"/>
          <w:i/>
          <w:sz w:val="24"/>
          <w:szCs w:val="28"/>
        </w:rPr>
      </w:pPr>
    </w:p>
    <w:p w:rsidR="00654DC4" w:rsidRPr="00AF5AEB" w:rsidRDefault="00654DC4" w:rsidP="000D5C38">
      <w:pPr>
        <w:spacing w:after="0" w:line="312" w:lineRule="auto"/>
        <w:jc w:val="right"/>
        <w:rPr>
          <w:rFonts w:ascii="Times New Roman" w:hAnsi="Times New Roman"/>
          <w:i/>
          <w:sz w:val="24"/>
          <w:szCs w:val="28"/>
        </w:rPr>
      </w:pPr>
      <w:r w:rsidRPr="00AF5AEB">
        <w:rPr>
          <w:rFonts w:ascii="Times New Roman" w:hAnsi="Times New Roman"/>
          <w:i/>
          <w:sz w:val="24"/>
          <w:szCs w:val="28"/>
        </w:rPr>
        <w:t>Проект</w:t>
      </w:r>
      <w:r w:rsidR="00002450" w:rsidRPr="00AF5AEB">
        <w:rPr>
          <w:rFonts w:ascii="Times New Roman" w:hAnsi="Times New Roman"/>
          <w:i/>
          <w:sz w:val="24"/>
          <w:szCs w:val="28"/>
        </w:rPr>
        <w:t xml:space="preserve"> по состоянию на 17.03.2026</w:t>
      </w:r>
    </w:p>
    <w:p w:rsidR="009468E5" w:rsidRDefault="009468E5" w:rsidP="000D5C38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14F6" w:rsidRDefault="00B214F6" w:rsidP="000D5C38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14F6" w:rsidRPr="00BA34F8" w:rsidRDefault="00857156" w:rsidP="000D5C38">
      <w:pPr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BA34F8">
        <w:rPr>
          <w:rFonts w:ascii="Times New Roman" w:hAnsi="Times New Roman"/>
          <w:b/>
          <w:sz w:val="28"/>
          <w:szCs w:val="28"/>
        </w:rPr>
        <w:t xml:space="preserve">ПОВЕСТКА </w:t>
      </w:r>
      <w:r w:rsidR="00596019">
        <w:rPr>
          <w:rFonts w:ascii="Times New Roman" w:hAnsi="Times New Roman"/>
          <w:b/>
          <w:sz w:val="28"/>
          <w:szCs w:val="28"/>
        </w:rPr>
        <w:t>«КРУГЛОГО СТОЛА»</w:t>
      </w:r>
    </w:p>
    <w:p w:rsidR="00857156" w:rsidRPr="00596019" w:rsidRDefault="00596019" w:rsidP="000D5C38">
      <w:pPr>
        <w:tabs>
          <w:tab w:val="left" w:pos="142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019">
        <w:rPr>
          <w:rFonts w:ascii="Times New Roman" w:hAnsi="Times New Roman" w:cs="Times New Roman"/>
          <w:sz w:val="28"/>
          <w:szCs w:val="28"/>
        </w:rPr>
        <w:t xml:space="preserve">О реализации Основных направлений и этапов реализации скоординированной (согласованной) транспортной политики государств-членов ЕАЭС </w:t>
      </w:r>
      <w:r>
        <w:rPr>
          <w:rFonts w:ascii="Times New Roman" w:hAnsi="Times New Roman" w:cs="Times New Roman"/>
          <w:sz w:val="28"/>
          <w:szCs w:val="28"/>
        </w:rPr>
        <w:br/>
      </w:r>
      <w:r w:rsidRPr="00596019">
        <w:rPr>
          <w:rFonts w:ascii="Times New Roman" w:hAnsi="Times New Roman" w:cs="Times New Roman"/>
          <w:sz w:val="28"/>
          <w:szCs w:val="28"/>
        </w:rPr>
        <w:t>(утв. Решением ВЕЭС от 26.12.2016 № 19)</w:t>
      </w:r>
    </w:p>
    <w:p w:rsidR="00857156" w:rsidRPr="00596019" w:rsidRDefault="00857156" w:rsidP="000D5C38">
      <w:pPr>
        <w:spacing w:after="0" w:line="312" w:lineRule="auto"/>
        <w:ind w:firstLine="288"/>
        <w:jc w:val="center"/>
        <w:rPr>
          <w:rFonts w:ascii="Times New Roman" w:hAnsi="Times New Roman" w:cs="Times New Roman"/>
          <w:sz w:val="28"/>
          <w:szCs w:val="28"/>
        </w:rPr>
      </w:pPr>
      <w:r w:rsidRPr="00596019">
        <w:rPr>
          <w:rFonts w:ascii="Times New Roman" w:hAnsi="Times New Roman" w:cs="Times New Roman"/>
          <w:sz w:val="28"/>
          <w:szCs w:val="28"/>
        </w:rPr>
        <w:t>(</w:t>
      </w:r>
      <w:r w:rsidR="00165A53" w:rsidRPr="00596019">
        <w:rPr>
          <w:rFonts w:ascii="Times New Roman" w:hAnsi="Times New Roman" w:cs="Times New Roman"/>
          <w:sz w:val="28"/>
          <w:szCs w:val="28"/>
        </w:rPr>
        <w:t>16-17 апреля 2</w:t>
      </w:r>
      <w:r w:rsidR="009C56C3" w:rsidRPr="00596019">
        <w:rPr>
          <w:rFonts w:ascii="Times New Roman" w:hAnsi="Times New Roman" w:cs="Times New Roman"/>
          <w:sz w:val="28"/>
          <w:szCs w:val="28"/>
        </w:rPr>
        <w:t>026</w:t>
      </w:r>
      <w:r w:rsidR="003D5FE5" w:rsidRPr="00596019">
        <w:rPr>
          <w:rFonts w:ascii="Times New Roman" w:hAnsi="Times New Roman" w:cs="Times New Roman"/>
          <w:sz w:val="28"/>
          <w:szCs w:val="28"/>
        </w:rPr>
        <w:t xml:space="preserve"> г.</w:t>
      </w:r>
      <w:r w:rsidRPr="00596019">
        <w:rPr>
          <w:rFonts w:ascii="Times New Roman" w:hAnsi="Times New Roman" w:cs="Times New Roman"/>
          <w:sz w:val="28"/>
          <w:szCs w:val="28"/>
        </w:rPr>
        <w:t xml:space="preserve">, г. </w:t>
      </w:r>
      <w:r w:rsidR="00165A53" w:rsidRPr="00596019">
        <w:rPr>
          <w:rFonts w:ascii="Times New Roman" w:hAnsi="Times New Roman" w:cs="Times New Roman"/>
          <w:sz w:val="28"/>
          <w:szCs w:val="28"/>
        </w:rPr>
        <w:t>Актау</w:t>
      </w:r>
      <w:r w:rsidRPr="00596019">
        <w:rPr>
          <w:rFonts w:ascii="Times New Roman" w:hAnsi="Times New Roman" w:cs="Times New Roman"/>
          <w:sz w:val="28"/>
          <w:szCs w:val="28"/>
        </w:rPr>
        <w:t>)</w:t>
      </w:r>
    </w:p>
    <w:p w:rsidR="00E1774F" w:rsidRPr="00596019" w:rsidRDefault="00E1774F" w:rsidP="000D5C38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8E5" w:rsidRDefault="00CE51D6" w:rsidP="000D5C38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AEB">
        <w:rPr>
          <w:rFonts w:ascii="Times New Roman" w:hAnsi="Times New Roman" w:cs="Times New Roman"/>
          <w:b/>
          <w:sz w:val="28"/>
          <w:szCs w:val="28"/>
        </w:rPr>
        <w:t>1.</w:t>
      </w:r>
      <w:r w:rsidR="00991A3D" w:rsidRPr="00AF5A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6019" w:rsidRPr="00AF5AEB">
        <w:rPr>
          <w:rFonts w:ascii="Times New Roman" w:hAnsi="Times New Roman" w:cs="Times New Roman"/>
          <w:b/>
          <w:sz w:val="28"/>
          <w:szCs w:val="28"/>
        </w:rPr>
        <w:t>О реализации Основных направлений и этапов реализации скоординированной (согласованной) транспортной политики государств-членов ЕАЭС (утв. Решением ВЕЭС от 26.12.2016 № 19)</w:t>
      </w:r>
      <w:r w:rsidR="00D21F82">
        <w:rPr>
          <w:rFonts w:ascii="Times New Roman" w:hAnsi="Times New Roman" w:cs="Times New Roman"/>
          <w:b/>
          <w:sz w:val="28"/>
          <w:szCs w:val="28"/>
        </w:rPr>
        <w:t>.</w:t>
      </w:r>
    </w:p>
    <w:p w:rsidR="006B181B" w:rsidRPr="00AF5AEB" w:rsidRDefault="006B181B" w:rsidP="000D5C38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 для обсуждения</w:t>
      </w:r>
      <w:r w:rsidR="00D21F82">
        <w:rPr>
          <w:rFonts w:ascii="Times New Roman" w:hAnsi="Times New Roman" w:cs="Times New Roman"/>
          <w:b/>
          <w:sz w:val="28"/>
          <w:szCs w:val="28"/>
        </w:rPr>
        <w:t>:</w:t>
      </w:r>
    </w:p>
    <w:p w:rsidR="0023062F" w:rsidRPr="0023062F" w:rsidRDefault="0023062F" w:rsidP="00230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62F">
        <w:rPr>
          <w:rFonts w:ascii="Times New Roman" w:hAnsi="Times New Roman" w:cs="Times New Roman"/>
          <w:sz w:val="28"/>
          <w:szCs w:val="28"/>
        </w:rPr>
        <w:t>1. Обмен опытом цифровизации производственных процессов на внутреннем водном транспорте государств-членов ЕАЭС: внедрение электронных навигационных карт;</w:t>
      </w:r>
    </w:p>
    <w:p w:rsidR="0023062F" w:rsidRPr="0023062F" w:rsidRDefault="0023062F" w:rsidP="00230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62F">
        <w:rPr>
          <w:rFonts w:ascii="Times New Roman" w:hAnsi="Times New Roman" w:cs="Times New Roman"/>
          <w:sz w:val="28"/>
          <w:szCs w:val="28"/>
        </w:rPr>
        <w:t>2. Актуальные вопросы прохода судов по внутренним водным путям для государств-членов ЕАЭС;</w:t>
      </w:r>
    </w:p>
    <w:p w:rsidR="0023062F" w:rsidRPr="0023062F" w:rsidRDefault="0023062F" w:rsidP="00230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62F">
        <w:rPr>
          <w:rFonts w:ascii="Times New Roman" w:hAnsi="Times New Roman" w:cs="Times New Roman"/>
          <w:sz w:val="28"/>
          <w:szCs w:val="28"/>
        </w:rPr>
        <w:t>3. Меры государств-членов ЕАЭС по обновлению флота внутреннего водного транспорта.</w:t>
      </w:r>
    </w:p>
    <w:p w:rsidR="004A5995" w:rsidRPr="00AF5AEB" w:rsidRDefault="0055417B" w:rsidP="0023062F">
      <w:pPr>
        <w:shd w:val="clear" w:color="auto" w:fill="FFFFFF"/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F5AEB">
        <w:rPr>
          <w:rFonts w:ascii="Times New Roman" w:hAnsi="Times New Roman" w:cs="Times New Roman"/>
          <w:b/>
          <w:sz w:val="28"/>
          <w:szCs w:val="28"/>
        </w:rPr>
        <w:t>2</w:t>
      </w:r>
      <w:r w:rsidR="007A6BF6" w:rsidRPr="00AF5A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5995" w:rsidRPr="00AF5AEB">
        <w:rPr>
          <w:rFonts w:ascii="Times New Roman" w:hAnsi="Times New Roman" w:cs="Times New Roman"/>
          <w:b/>
          <w:sz w:val="28"/>
          <w:szCs w:val="28"/>
        </w:rPr>
        <w:t>Разное.</w:t>
      </w:r>
    </w:p>
    <w:sectPr w:rsidR="004A5995" w:rsidRPr="00AF5AEB" w:rsidSect="00422C61">
      <w:headerReference w:type="default" r:id="rId6"/>
      <w:pgSz w:w="11906" w:h="16838"/>
      <w:pgMar w:top="851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850" w:rsidRDefault="00831850" w:rsidP="00831850">
      <w:pPr>
        <w:spacing w:after="0" w:line="240" w:lineRule="auto"/>
      </w:pPr>
      <w:r>
        <w:separator/>
      </w:r>
    </w:p>
  </w:endnote>
  <w:endnote w:type="continuationSeparator" w:id="0">
    <w:p w:rsidR="00831850" w:rsidRDefault="00831850" w:rsidP="0083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850" w:rsidRDefault="00831850" w:rsidP="00831850">
      <w:pPr>
        <w:spacing w:after="0" w:line="240" w:lineRule="auto"/>
      </w:pPr>
      <w:r>
        <w:separator/>
      </w:r>
    </w:p>
  </w:footnote>
  <w:footnote w:type="continuationSeparator" w:id="0">
    <w:p w:rsidR="00831850" w:rsidRDefault="00831850" w:rsidP="00831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050491"/>
      <w:docPartObj>
        <w:docPartGallery w:val="Page Numbers (Top of Page)"/>
        <w:docPartUnique/>
      </w:docPartObj>
    </w:sdtPr>
    <w:sdtEndPr/>
    <w:sdtContent>
      <w:p w:rsidR="00831850" w:rsidRDefault="008318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BBD">
          <w:rPr>
            <w:noProof/>
          </w:rPr>
          <w:t>2</w:t>
        </w:r>
        <w:r>
          <w:fldChar w:fldCharType="end"/>
        </w:r>
      </w:p>
    </w:sdtContent>
  </w:sdt>
  <w:p w:rsidR="00831850" w:rsidRDefault="008318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622"/>
    <w:rsid w:val="00002450"/>
    <w:rsid w:val="00071745"/>
    <w:rsid w:val="000D5C38"/>
    <w:rsid w:val="00165A53"/>
    <w:rsid w:val="0023062F"/>
    <w:rsid w:val="00247619"/>
    <w:rsid w:val="00285C26"/>
    <w:rsid w:val="002D495D"/>
    <w:rsid w:val="003D5FE5"/>
    <w:rsid w:val="00422C61"/>
    <w:rsid w:val="004A5995"/>
    <w:rsid w:val="004E0A5C"/>
    <w:rsid w:val="0055417B"/>
    <w:rsid w:val="005760F9"/>
    <w:rsid w:val="00596019"/>
    <w:rsid w:val="00654DC4"/>
    <w:rsid w:val="006554D8"/>
    <w:rsid w:val="006642E8"/>
    <w:rsid w:val="006B181B"/>
    <w:rsid w:val="00727BBD"/>
    <w:rsid w:val="007671E0"/>
    <w:rsid w:val="007A6BF6"/>
    <w:rsid w:val="00831850"/>
    <w:rsid w:val="00857156"/>
    <w:rsid w:val="0088249E"/>
    <w:rsid w:val="008979E6"/>
    <w:rsid w:val="009468E5"/>
    <w:rsid w:val="00984FDD"/>
    <w:rsid w:val="00991A3D"/>
    <w:rsid w:val="009C56C3"/>
    <w:rsid w:val="009F71C0"/>
    <w:rsid w:val="00AF5AEB"/>
    <w:rsid w:val="00B045BE"/>
    <w:rsid w:val="00B214F6"/>
    <w:rsid w:val="00B40E76"/>
    <w:rsid w:val="00BB51B1"/>
    <w:rsid w:val="00CE51D6"/>
    <w:rsid w:val="00CF1D09"/>
    <w:rsid w:val="00D02DC4"/>
    <w:rsid w:val="00D21F82"/>
    <w:rsid w:val="00E1774F"/>
    <w:rsid w:val="00E614CD"/>
    <w:rsid w:val="00EE5123"/>
    <w:rsid w:val="00F17DE9"/>
    <w:rsid w:val="00F5527A"/>
    <w:rsid w:val="00FB5622"/>
    <w:rsid w:val="00FD0BF0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912D9-DB09-4295-BD02-3CB0B964D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1850"/>
  </w:style>
  <w:style w:type="paragraph" w:styleId="a5">
    <w:name w:val="footer"/>
    <w:basedOn w:val="a"/>
    <w:link w:val="a6"/>
    <w:uiPriority w:val="99"/>
    <w:unhideWhenUsed/>
    <w:rsid w:val="00831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1850"/>
  </w:style>
  <w:style w:type="paragraph" w:styleId="a7">
    <w:name w:val="Balloon Text"/>
    <w:basedOn w:val="a"/>
    <w:link w:val="a8"/>
    <w:uiPriority w:val="99"/>
    <w:semiHidden/>
    <w:unhideWhenUsed/>
    <w:rsid w:val="00247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7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Шарипова Динара Хайрулловна</cp:lastModifiedBy>
  <cp:revision>7</cp:revision>
  <cp:lastPrinted>2026-03-17T09:40:00Z</cp:lastPrinted>
  <dcterms:created xsi:type="dcterms:W3CDTF">2026-03-17T08:30:00Z</dcterms:created>
  <dcterms:modified xsi:type="dcterms:W3CDTF">2026-03-17T09:41:00Z</dcterms:modified>
</cp:coreProperties>
</file>